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1B6" w:rsidRPr="00EE1D5E" w:rsidRDefault="001021B6" w:rsidP="001021B6">
      <w:pPr>
        <w:jc w:val="center"/>
        <w:rPr>
          <w:rFonts w:ascii="Bookman Old Style" w:hAnsi="Bookman Old Style" w:cs="Arial"/>
        </w:rPr>
      </w:pPr>
      <w:r w:rsidRPr="00EE1D5E">
        <w:rPr>
          <w:rFonts w:ascii="Bookman Old Style" w:hAnsi="Bookman Old Style" w:cs="Arial"/>
          <w:noProof/>
        </w:rPr>
        <w:drawing>
          <wp:anchor distT="0" distB="0" distL="114300" distR="114300" simplePos="0" relativeHeight="251660288" behindDoc="0" locked="0" layoutInCell="1" allowOverlap="1" wp14:anchorId="61BD3BC5" wp14:editId="33AAE26A">
            <wp:simplePos x="0" y="0"/>
            <wp:positionH relativeFrom="column">
              <wp:posOffset>2861310</wp:posOffset>
            </wp:positionH>
            <wp:positionV relativeFrom="paragraph">
              <wp:posOffset>-671195</wp:posOffset>
            </wp:positionV>
            <wp:extent cx="810260" cy="828675"/>
            <wp:effectExtent l="19050" t="0" r="889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26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21B6" w:rsidRPr="00EE1D5E" w:rsidRDefault="001021B6" w:rsidP="001021B6">
      <w:pPr>
        <w:jc w:val="center"/>
        <w:rPr>
          <w:rFonts w:ascii="Arial" w:hAnsi="Arial" w:cs="Arial"/>
        </w:rPr>
      </w:pPr>
      <w:r w:rsidRPr="00EE1D5E">
        <w:rPr>
          <w:rFonts w:ascii="Arial" w:hAnsi="Arial" w:cs="Arial"/>
        </w:rPr>
        <w:t xml:space="preserve">            Estado do Tocantins</w:t>
      </w:r>
    </w:p>
    <w:p w:rsidR="001021B6" w:rsidRPr="00EE1D5E" w:rsidRDefault="001021B6" w:rsidP="001021B6">
      <w:pPr>
        <w:ind w:firstLine="708"/>
        <w:jc w:val="center"/>
        <w:rPr>
          <w:rFonts w:ascii="Arial" w:hAnsi="Arial" w:cs="Arial"/>
        </w:rPr>
      </w:pPr>
      <w:r w:rsidRPr="00EE1D5E">
        <w:rPr>
          <w:rFonts w:ascii="Arial" w:hAnsi="Arial" w:cs="Arial"/>
        </w:rPr>
        <w:t>Prefeitura Municipal de Bandeirantes</w:t>
      </w:r>
    </w:p>
    <w:p w:rsidR="001021B6" w:rsidRPr="00EE1D5E" w:rsidRDefault="001021B6" w:rsidP="001021B6">
      <w:pPr>
        <w:ind w:firstLine="708"/>
        <w:jc w:val="center"/>
        <w:rPr>
          <w:rFonts w:ascii="Arial" w:hAnsi="Arial" w:cs="Arial"/>
        </w:rPr>
      </w:pPr>
      <w:r w:rsidRPr="00EE1D5E">
        <w:rPr>
          <w:rFonts w:ascii="Arial" w:hAnsi="Arial" w:cs="Arial"/>
        </w:rPr>
        <w:t>Gabinete da Prefeita.</w:t>
      </w:r>
    </w:p>
    <w:p w:rsidR="001021B6" w:rsidRPr="00EE1D5E" w:rsidRDefault="001021B6" w:rsidP="001021B6">
      <w:pPr>
        <w:rPr>
          <w:rFonts w:ascii="Arial" w:hAnsi="Arial" w:cs="Arial"/>
        </w:rPr>
      </w:pPr>
    </w:p>
    <w:p w:rsidR="001021B6" w:rsidRPr="00EE1D5E" w:rsidRDefault="00953E7F" w:rsidP="001021B6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Lei </w:t>
      </w:r>
      <w:r w:rsidR="001021B6" w:rsidRPr="00EE1D5E">
        <w:rPr>
          <w:rFonts w:ascii="Arial" w:hAnsi="Arial" w:cs="Arial"/>
          <w:color w:val="000000"/>
        </w:rPr>
        <w:t>Municipal</w:t>
      </w:r>
      <w:r w:rsidR="00EE1D5E" w:rsidRPr="00EE1D5E">
        <w:rPr>
          <w:rFonts w:ascii="Arial" w:hAnsi="Arial" w:cs="Arial"/>
          <w:color w:val="000000"/>
        </w:rPr>
        <w:t xml:space="preserve"> n. </w:t>
      </w:r>
      <w:r>
        <w:rPr>
          <w:rFonts w:ascii="Arial" w:hAnsi="Arial" w:cs="Arial"/>
          <w:color w:val="000000"/>
        </w:rPr>
        <w:t>406</w:t>
      </w:r>
      <w:r w:rsidR="001021B6" w:rsidRPr="00EE1D5E">
        <w:rPr>
          <w:rFonts w:ascii="Arial" w:hAnsi="Arial" w:cs="Arial"/>
          <w:color w:val="000000"/>
        </w:rPr>
        <w:t xml:space="preserve">/2015  </w:t>
      </w:r>
      <w:r w:rsidR="0068035D" w:rsidRPr="00EE1D5E"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</w:rPr>
        <w:t xml:space="preserve">    </w:t>
      </w:r>
      <w:r w:rsidR="0068035D" w:rsidRPr="00EE1D5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       </w:t>
      </w:r>
      <w:r w:rsidR="0068035D" w:rsidRPr="00EE1D5E">
        <w:rPr>
          <w:rFonts w:ascii="Arial" w:hAnsi="Arial" w:cs="Arial"/>
          <w:color w:val="000000"/>
        </w:rPr>
        <w:t xml:space="preserve">Bandeirantes do Tocantins, </w:t>
      </w:r>
      <w:r>
        <w:rPr>
          <w:rFonts w:ascii="Arial" w:hAnsi="Arial" w:cs="Arial"/>
          <w:color w:val="000000"/>
        </w:rPr>
        <w:t>21</w:t>
      </w:r>
      <w:r w:rsidR="00B07C61" w:rsidRPr="00EE1D5E">
        <w:rPr>
          <w:rFonts w:ascii="Arial" w:hAnsi="Arial" w:cs="Arial"/>
          <w:color w:val="000000"/>
        </w:rPr>
        <w:t xml:space="preserve"> de </w:t>
      </w:r>
      <w:r>
        <w:rPr>
          <w:rFonts w:ascii="Arial" w:hAnsi="Arial" w:cs="Arial"/>
          <w:color w:val="000000"/>
        </w:rPr>
        <w:t>setembro</w:t>
      </w:r>
      <w:r w:rsidR="001021B6" w:rsidRPr="00EE1D5E">
        <w:rPr>
          <w:rFonts w:ascii="Arial" w:hAnsi="Arial" w:cs="Arial"/>
          <w:color w:val="000000"/>
        </w:rPr>
        <w:t xml:space="preserve"> de 2015.</w:t>
      </w:r>
    </w:p>
    <w:p w:rsidR="001021B6" w:rsidRPr="00EE1D5E" w:rsidRDefault="001021B6" w:rsidP="001021B6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EE1D5E" w:rsidRDefault="00EE1D5E" w:rsidP="00EE1D5E">
      <w:pPr>
        <w:pStyle w:val="Default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953E7F">
      <w:pPr>
        <w:pStyle w:val="Default"/>
        <w:ind w:left="5103"/>
        <w:contextualSpacing/>
        <w:jc w:val="both"/>
        <w:rPr>
          <w:rFonts w:eastAsia="Times New Roman"/>
          <w:color w:val="auto"/>
          <w:lang w:eastAsia="pt-BR"/>
        </w:rPr>
      </w:pPr>
      <w:r w:rsidRPr="00EE1D5E">
        <w:rPr>
          <w:rFonts w:eastAsia="Times New Roman"/>
          <w:color w:val="auto"/>
          <w:lang w:eastAsia="pt-BR"/>
        </w:rPr>
        <w:t xml:space="preserve"> “Dispõe sobre concessão de gratificação de função ao professor docente de classe multisseriada, e dão outras providencias”.</w:t>
      </w:r>
    </w:p>
    <w:p w:rsid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  <w:r w:rsidRPr="00EE1D5E">
        <w:rPr>
          <w:rFonts w:eastAsia="Times New Roman"/>
          <w:color w:val="auto"/>
          <w:lang w:eastAsia="pt-BR"/>
        </w:rPr>
        <w:t xml:space="preserve">             A Prefeita Municipal de Bandeirantes do Tocantins/TO, no uso das atribuições que lhe conferem a Lei Orgânica do Município, remete a apreciação desta Casa de Legislativa, o seguinte Projeto de Lei:</w:t>
      </w:r>
    </w:p>
    <w:p w:rsid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  <w:r w:rsidRPr="00EE1D5E">
        <w:rPr>
          <w:rFonts w:eastAsia="Times New Roman"/>
          <w:color w:val="auto"/>
          <w:lang w:eastAsia="pt-BR"/>
        </w:rPr>
        <w:t xml:space="preserve">Art. 1º - Fica instituído uma gratificação de função equivalente </w:t>
      </w:r>
      <w:proofErr w:type="gramStart"/>
      <w:r w:rsidRPr="00EE1D5E">
        <w:rPr>
          <w:rFonts w:eastAsia="Times New Roman"/>
          <w:color w:val="auto"/>
          <w:lang w:eastAsia="pt-BR"/>
        </w:rPr>
        <w:t>à</w:t>
      </w:r>
      <w:proofErr w:type="gramEnd"/>
      <w:r w:rsidRPr="00EE1D5E">
        <w:rPr>
          <w:rFonts w:eastAsia="Times New Roman"/>
          <w:color w:val="auto"/>
          <w:lang w:eastAsia="pt-BR"/>
        </w:rPr>
        <w:t xml:space="preserve"> 25% (vinte e cinco por cento) do valor da remuneração do professor, que encontre-se no exercício da docência em sala de aula multisseriada.</w:t>
      </w:r>
    </w:p>
    <w:p w:rsid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  <w:r w:rsidRPr="00EE1D5E">
        <w:rPr>
          <w:rFonts w:eastAsia="Times New Roman"/>
          <w:color w:val="auto"/>
          <w:lang w:eastAsia="pt-BR"/>
        </w:rPr>
        <w:t>Parágrafo único -</w:t>
      </w:r>
      <w:proofErr w:type="gramStart"/>
      <w:r w:rsidRPr="00EE1D5E">
        <w:rPr>
          <w:rFonts w:eastAsia="Times New Roman"/>
          <w:color w:val="auto"/>
          <w:lang w:eastAsia="pt-BR"/>
        </w:rPr>
        <w:t xml:space="preserve">  </w:t>
      </w:r>
      <w:proofErr w:type="gramEnd"/>
      <w:r w:rsidRPr="00EE1D5E">
        <w:rPr>
          <w:rFonts w:eastAsia="Times New Roman"/>
          <w:color w:val="auto"/>
          <w:lang w:eastAsia="pt-BR"/>
        </w:rPr>
        <w:t xml:space="preserve">Referida gratificação, possui caráter transitório, e somente será devida enquanto o professor estiver no exercício da docência em sala de aula multisseriada. </w:t>
      </w:r>
    </w:p>
    <w:p w:rsid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  <w:r w:rsidRPr="00EE1D5E">
        <w:rPr>
          <w:rFonts w:eastAsia="Times New Roman"/>
          <w:color w:val="auto"/>
          <w:lang w:eastAsia="pt-BR"/>
        </w:rPr>
        <w:t>Art. 2° - Para execução do presente projeto de lei serão utilizados os recursos constantes na dotação orçamentária vigente.</w:t>
      </w:r>
    </w:p>
    <w:p w:rsid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  <w:r w:rsidRPr="00EE1D5E">
        <w:rPr>
          <w:rFonts w:eastAsia="Times New Roman"/>
          <w:color w:val="auto"/>
          <w:lang w:eastAsia="pt-BR"/>
        </w:rPr>
        <w:t xml:space="preserve">Art. 3º - Esta Lei entra em vigor na data da sua publicação, retroagindo seus efeitos </w:t>
      </w:r>
      <w:proofErr w:type="gramStart"/>
      <w:r w:rsidRPr="00EE1D5E">
        <w:rPr>
          <w:rFonts w:eastAsia="Times New Roman"/>
          <w:color w:val="auto"/>
          <w:lang w:eastAsia="pt-BR"/>
        </w:rPr>
        <w:t>à</w:t>
      </w:r>
      <w:proofErr w:type="gramEnd"/>
      <w:r w:rsidRPr="00EE1D5E">
        <w:rPr>
          <w:rFonts w:eastAsia="Times New Roman"/>
          <w:color w:val="auto"/>
          <w:lang w:eastAsia="pt-BR"/>
        </w:rPr>
        <w:t xml:space="preserve"> </w:t>
      </w:r>
      <w:r w:rsidR="001A4FF8">
        <w:rPr>
          <w:rFonts w:eastAsia="Times New Roman"/>
          <w:color w:val="auto"/>
          <w:lang w:eastAsia="pt-BR"/>
        </w:rPr>
        <w:t>01 de agosto</w:t>
      </w:r>
      <w:r w:rsidRPr="00EE1D5E">
        <w:rPr>
          <w:rFonts w:eastAsia="Times New Roman"/>
          <w:color w:val="auto"/>
          <w:lang w:eastAsia="pt-BR"/>
        </w:rPr>
        <w:t xml:space="preserve"> de 2015, revogando-se as eventuais disposições em contrário.</w:t>
      </w: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  <w:r w:rsidRPr="00EE1D5E">
        <w:rPr>
          <w:rFonts w:eastAsia="Times New Roman"/>
          <w:color w:val="auto"/>
          <w:lang w:eastAsia="pt-BR"/>
        </w:rPr>
        <w:t xml:space="preserve">            Gabinete da Prefeita Municipal de Bandeirantes do Tocantins/TO, ao</w:t>
      </w:r>
      <w:r w:rsidR="00953E7F">
        <w:rPr>
          <w:rFonts w:eastAsia="Times New Roman"/>
          <w:color w:val="auto"/>
          <w:lang w:eastAsia="pt-BR"/>
        </w:rPr>
        <w:t>s</w:t>
      </w:r>
      <w:r w:rsidRPr="00EE1D5E">
        <w:rPr>
          <w:rFonts w:eastAsia="Times New Roman"/>
          <w:color w:val="auto"/>
          <w:lang w:eastAsia="pt-BR"/>
        </w:rPr>
        <w:t xml:space="preserve"> </w:t>
      </w:r>
      <w:r w:rsidR="00953E7F">
        <w:rPr>
          <w:rFonts w:eastAsia="Times New Roman"/>
          <w:color w:val="auto"/>
          <w:lang w:eastAsia="pt-BR"/>
        </w:rPr>
        <w:t>21</w:t>
      </w:r>
      <w:r w:rsidRPr="00EE1D5E">
        <w:rPr>
          <w:rFonts w:eastAsia="Times New Roman"/>
          <w:color w:val="auto"/>
          <w:lang w:eastAsia="pt-BR"/>
        </w:rPr>
        <w:t xml:space="preserve"> dias do mês de </w:t>
      </w:r>
      <w:r w:rsidR="00953E7F">
        <w:rPr>
          <w:rFonts w:eastAsia="Times New Roman"/>
          <w:color w:val="auto"/>
          <w:lang w:eastAsia="pt-BR"/>
        </w:rPr>
        <w:t>setembro</w:t>
      </w:r>
      <w:r w:rsidRPr="00EE1D5E">
        <w:rPr>
          <w:rFonts w:eastAsia="Times New Roman"/>
          <w:color w:val="auto"/>
          <w:lang w:eastAsia="pt-BR"/>
        </w:rPr>
        <w:t xml:space="preserve"> de 2015.</w:t>
      </w: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EE1D5E" w:rsidRPr="00EE1D5E" w:rsidRDefault="00EE1D5E" w:rsidP="00EE1D5E">
      <w:pPr>
        <w:pStyle w:val="Default"/>
        <w:ind w:firstLine="1134"/>
        <w:contextualSpacing/>
        <w:jc w:val="both"/>
        <w:rPr>
          <w:rFonts w:eastAsia="Times New Roman"/>
          <w:color w:val="auto"/>
          <w:lang w:eastAsia="pt-BR"/>
        </w:rPr>
      </w:pPr>
    </w:p>
    <w:p w:rsidR="008A18A2" w:rsidRPr="00EE1D5E" w:rsidRDefault="008A18A2" w:rsidP="008A18A2">
      <w:pPr>
        <w:pStyle w:val="SemEspaamento"/>
        <w:jc w:val="both"/>
        <w:rPr>
          <w:rFonts w:ascii="Arial" w:hAnsi="Arial" w:cs="Arial"/>
          <w:i/>
          <w:sz w:val="28"/>
          <w:szCs w:val="28"/>
        </w:rPr>
      </w:pPr>
    </w:p>
    <w:p w:rsidR="008A18A2" w:rsidRPr="00EE1D5E" w:rsidRDefault="008A18A2" w:rsidP="008A18A2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EE1D5E">
        <w:rPr>
          <w:rFonts w:ascii="Arial" w:hAnsi="Arial" w:cs="Arial"/>
          <w:sz w:val="24"/>
          <w:szCs w:val="24"/>
        </w:rPr>
        <w:t>CORACI LIMA MARQUES</w:t>
      </w:r>
    </w:p>
    <w:p w:rsidR="008A18A2" w:rsidRPr="00EE1D5E" w:rsidRDefault="008A18A2" w:rsidP="008A18A2">
      <w:pPr>
        <w:pStyle w:val="SemEspaamento"/>
        <w:jc w:val="center"/>
        <w:rPr>
          <w:rFonts w:ascii="Arial" w:hAnsi="Arial" w:cs="Arial"/>
          <w:sz w:val="28"/>
          <w:szCs w:val="28"/>
        </w:rPr>
      </w:pPr>
      <w:r w:rsidRPr="00EE1D5E">
        <w:rPr>
          <w:rFonts w:ascii="Arial" w:hAnsi="Arial" w:cs="Arial"/>
          <w:sz w:val="24"/>
          <w:szCs w:val="24"/>
        </w:rPr>
        <w:t>Prefeita Municipal</w:t>
      </w:r>
    </w:p>
    <w:p w:rsidR="008A18A2" w:rsidRPr="00EE1D5E" w:rsidRDefault="008A18A2" w:rsidP="008A18A2">
      <w:pPr>
        <w:pStyle w:val="SemEspaamento"/>
        <w:jc w:val="center"/>
        <w:rPr>
          <w:rFonts w:ascii="Arial Narrow" w:hAnsi="Arial Narrow" w:cs="Arial"/>
          <w:sz w:val="28"/>
          <w:szCs w:val="28"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A18A2" w:rsidRDefault="008A18A2" w:rsidP="008A18A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  <w:bookmarkStart w:id="0" w:name="_GoBack"/>
      <w:bookmarkEnd w:id="0"/>
    </w:p>
    <w:p w:rsidR="004B410D" w:rsidRPr="00AA6717" w:rsidRDefault="004B410D">
      <w:pPr>
        <w:rPr>
          <w:rFonts w:ascii="Arial" w:hAnsi="Arial" w:cs="Arial"/>
        </w:rPr>
      </w:pPr>
    </w:p>
    <w:sectPr w:rsidR="004B410D" w:rsidRPr="00AA6717" w:rsidSect="00B07C61">
      <w:pgSz w:w="11906" w:h="16838"/>
      <w:pgMar w:top="1417" w:right="849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9F3"/>
    <w:rsid w:val="000609F3"/>
    <w:rsid w:val="001021B6"/>
    <w:rsid w:val="001A4FF8"/>
    <w:rsid w:val="00252E5B"/>
    <w:rsid w:val="00274425"/>
    <w:rsid w:val="00346FB9"/>
    <w:rsid w:val="0042309D"/>
    <w:rsid w:val="004B410D"/>
    <w:rsid w:val="00573A37"/>
    <w:rsid w:val="0068035D"/>
    <w:rsid w:val="008A18A2"/>
    <w:rsid w:val="008B4675"/>
    <w:rsid w:val="00953E7F"/>
    <w:rsid w:val="00A77207"/>
    <w:rsid w:val="00AA6717"/>
    <w:rsid w:val="00B07C61"/>
    <w:rsid w:val="00C81B6B"/>
    <w:rsid w:val="00C85097"/>
    <w:rsid w:val="00DC0CB4"/>
    <w:rsid w:val="00EE1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9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09F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609F3"/>
    <w:rPr>
      <w:b/>
      <w:bCs/>
    </w:rPr>
  </w:style>
  <w:style w:type="paragraph" w:styleId="SemEspaamento">
    <w:name w:val="No Spacing"/>
    <w:link w:val="SemEspaamentoChar"/>
    <w:uiPriority w:val="1"/>
    <w:qFormat/>
    <w:rsid w:val="008A18A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8A18A2"/>
    <w:rPr>
      <w:rFonts w:ascii="Calibri" w:eastAsia="Times New Roman" w:hAnsi="Calibri" w:cs="Times New Roman"/>
    </w:rPr>
  </w:style>
  <w:style w:type="paragraph" w:styleId="Corpodetexto2">
    <w:name w:val="Body Text 2"/>
    <w:basedOn w:val="Normal"/>
    <w:link w:val="Corpodetexto2Char"/>
    <w:rsid w:val="008A18A2"/>
    <w:pPr>
      <w:jc w:val="center"/>
    </w:pPr>
    <w:rPr>
      <w:b/>
      <w:bCs/>
    </w:rPr>
  </w:style>
  <w:style w:type="character" w:customStyle="1" w:styleId="Corpodetexto2Char">
    <w:name w:val="Corpo de texto 2 Char"/>
    <w:basedOn w:val="Fontepargpadro"/>
    <w:link w:val="Corpodetexto2"/>
    <w:rsid w:val="008A18A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8A18A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9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609F3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0609F3"/>
    <w:rPr>
      <w:b/>
      <w:bCs/>
    </w:rPr>
  </w:style>
  <w:style w:type="paragraph" w:styleId="SemEspaamento">
    <w:name w:val="No Spacing"/>
    <w:link w:val="SemEspaamentoChar"/>
    <w:uiPriority w:val="1"/>
    <w:qFormat/>
    <w:rsid w:val="008A18A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8A18A2"/>
    <w:rPr>
      <w:rFonts w:ascii="Calibri" w:eastAsia="Times New Roman" w:hAnsi="Calibri" w:cs="Times New Roman"/>
    </w:rPr>
  </w:style>
  <w:style w:type="paragraph" w:styleId="Corpodetexto2">
    <w:name w:val="Body Text 2"/>
    <w:basedOn w:val="Normal"/>
    <w:link w:val="Corpodetexto2Char"/>
    <w:rsid w:val="008A18A2"/>
    <w:pPr>
      <w:jc w:val="center"/>
    </w:pPr>
    <w:rPr>
      <w:b/>
      <w:bCs/>
    </w:rPr>
  </w:style>
  <w:style w:type="character" w:customStyle="1" w:styleId="Corpodetexto2Char">
    <w:name w:val="Corpo de texto 2 Char"/>
    <w:basedOn w:val="Fontepargpadro"/>
    <w:link w:val="Corpodetexto2"/>
    <w:rsid w:val="008A18A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Default">
    <w:name w:val="Default"/>
    <w:rsid w:val="008A18A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Jurandir Fidelis da Silva</cp:lastModifiedBy>
  <cp:revision>5</cp:revision>
  <dcterms:created xsi:type="dcterms:W3CDTF">2015-08-17T18:31:00Z</dcterms:created>
  <dcterms:modified xsi:type="dcterms:W3CDTF">2015-09-22T13:36:00Z</dcterms:modified>
</cp:coreProperties>
</file>