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1B6" w:rsidRPr="00F3240D" w:rsidRDefault="001021B6" w:rsidP="001021B6">
      <w:pPr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2861310</wp:posOffset>
            </wp:positionH>
            <wp:positionV relativeFrom="paragraph">
              <wp:posOffset>-671195</wp:posOffset>
            </wp:positionV>
            <wp:extent cx="810260" cy="828675"/>
            <wp:effectExtent l="19050" t="0" r="889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21B6" w:rsidRPr="00F3240D" w:rsidRDefault="001021B6" w:rsidP="001021B6">
      <w:pPr>
        <w:jc w:val="center"/>
        <w:rPr>
          <w:rFonts w:ascii="Arial" w:hAnsi="Arial" w:cs="Arial"/>
          <w:b/>
        </w:rPr>
      </w:pPr>
      <w:r w:rsidRPr="00F3240D">
        <w:rPr>
          <w:rFonts w:ascii="Arial" w:hAnsi="Arial" w:cs="Arial"/>
          <w:b/>
        </w:rPr>
        <w:t xml:space="preserve">            Estado do Tocantins</w:t>
      </w:r>
    </w:p>
    <w:p w:rsidR="001021B6" w:rsidRPr="00F3240D" w:rsidRDefault="001021B6" w:rsidP="001021B6">
      <w:pPr>
        <w:ind w:firstLine="708"/>
        <w:jc w:val="center"/>
        <w:rPr>
          <w:rFonts w:ascii="Arial" w:hAnsi="Arial" w:cs="Arial"/>
          <w:b/>
        </w:rPr>
      </w:pPr>
      <w:r w:rsidRPr="00F3240D">
        <w:rPr>
          <w:rFonts w:ascii="Arial" w:hAnsi="Arial" w:cs="Arial"/>
          <w:b/>
        </w:rPr>
        <w:t>Prefeitura Municipal de Bandeirantes</w:t>
      </w:r>
    </w:p>
    <w:p w:rsidR="001021B6" w:rsidRPr="00F3240D" w:rsidRDefault="001021B6" w:rsidP="001021B6">
      <w:pPr>
        <w:ind w:firstLine="708"/>
        <w:jc w:val="center"/>
        <w:rPr>
          <w:rFonts w:ascii="Arial" w:hAnsi="Arial" w:cs="Arial"/>
          <w:b/>
        </w:rPr>
      </w:pPr>
      <w:r w:rsidRPr="00F3240D">
        <w:rPr>
          <w:rFonts w:ascii="Arial" w:hAnsi="Arial" w:cs="Arial"/>
          <w:b/>
        </w:rPr>
        <w:t>Gabinete da Prefeita.</w:t>
      </w:r>
    </w:p>
    <w:p w:rsidR="001021B6" w:rsidRPr="00F3240D" w:rsidRDefault="001021B6" w:rsidP="001021B6">
      <w:pPr>
        <w:rPr>
          <w:rFonts w:ascii="Arial" w:hAnsi="Arial" w:cs="Arial"/>
        </w:rPr>
      </w:pPr>
    </w:p>
    <w:p w:rsidR="001021B6" w:rsidRPr="008A18A2" w:rsidRDefault="006C20E7" w:rsidP="001021B6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Lei </w:t>
      </w:r>
      <w:r w:rsidR="001021B6" w:rsidRPr="008A18A2">
        <w:rPr>
          <w:rFonts w:ascii="Arial" w:hAnsi="Arial" w:cs="Arial"/>
          <w:color w:val="000000"/>
        </w:rPr>
        <w:t>Municipal</w:t>
      </w:r>
      <w:r>
        <w:rPr>
          <w:rFonts w:ascii="Arial" w:hAnsi="Arial" w:cs="Arial"/>
          <w:color w:val="000000"/>
        </w:rPr>
        <w:t xml:space="preserve"> </w:t>
      </w:r>
      <w:r w:rsidR="008A18A2" w:rsidRPr="008A18A2">
        <w:rPr>
          <w:rFonts w:ascii="Arial" w:hAnsi="Arial" w:cs="Arial"/>
          <w:color w:val="000000"/>
        </w:rPr>
        <w:t xml:space="preserve">n. </w:t>
      </w:r>
      <w:r>
        <w:rPr>
          <w:rFonts w:ascii="Arial" w:hAnsi="Arial" w:cs="Arial"/>
          <w:color w:val="000000"/>
        </w:rPr>
        <w:t>404</w:t>
      </w:r>
      <w:r w:rsidR="001021B6" w:rsidRPr="008A18A2">
        <w:rPr>
          <w:rFonts w:ascii="Arial" w:hAnsi="Arial" w:cs="Arial"/>
          <w:color w:val="000000"/>
        </w:rPr>
        <w:t xml:space="preserve">/2015  </w:t>
      </w:r>
      <w:r w:rsidR="0068035D" w:rsidRPr="008A18A2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 xml:space="preserve">                      </w:t>
      </w:r>
      <w:r w:rsidR="0068035D" w:rsidRPr="008A18A2">
        <w:rPr>
          <w:rFonts w:ascii="Arial" w:hAnsi="Arial" w:cs="Arial"/>
          <w:color w:val="000000"/>
        </w:rPr>
        <w:t xml:space="preserve"> Bandeirantes do Tocantins, </w:t>
      </w:r>
      <w:r>
        <w:rPr>
          <w:rFonts w:ascii="Arial" w:hAnsi="Arial" w:cs="Arial"/>
          <w:color w:val="000000"/>
        </w:rPr>
        <w:t xml:space="preserve">29 </w:t>
      </w:r>
      <w:r w:rsidR="00B07C61" w:rsidRPr="008A18A2">
        <w:rPr>
          <w:rFonts w:ascii="Arial" w:hAnsi="Arial" w:cs="Arial"/>
          <w:color w:val="000000"/>
        </w:rPr>
        <w:t>de ma</w:t>
      </w:r>
      <w:r w:rsidR="008A18A2" w:rsidRPr="008A18A2">
        <w:rPr>
          <w:rFonts w:ascii="Arial" w:hAnsi="Arial" w:cs="Arial"/>
          <w:color w:val="000000"/>
        </w:rPr>
        <w:t>io</w:t>
      </w:r>
      <w:r w:rsidR="001021B6" w:rsidRPr="008A18A2">
        <w:rPr>
          <w:rFonts w:ascii="Arial" w:hAnsi="Arial" w:cs="Arial"/>
          <w:color w:val="000000"/>
        </w:rPr>
        <w:t xml:space="preserve"> de 2015.</w:t>
      </w:r>
    </w:p>
    <w:p w:rsidR="001021B6" w:rsidRPr="008A18A2" w:rsidRDefault="001021B6" w:rsidP="001021B6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1021B6" w:rsidRPr="008A18A2" w:rsidRDefault="001021B6" w:rsidP="001021B6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1021B6" w:rsidRPr="008A18A2" w:rsidRDefault="008A18A2" w:rsidP="008A18A2">
      <w:pPr>
        <w:autoSpaceDE w:val="0"/>
        <w:autoSpaceDN w:val="0"/>
        <w:adjustRightInd w:val="0"/>
        <w:ind w:left="6237"/>
        <w:jc w:val="both"/>
        <w:rPr>
          <w:rFonts w:ascii="Arial" w:hAnsi="Arial" w:cs="Arial"/>
          <w:b/>
        </w:rPr>
      </w:pPr>
      <w:proofErr w:type="gramStart"/>
      <w:r w:rsidRPr="008A18A2">
        <w:rPr>
          <w:rFonts w:ascii="Arial" w:hAnsi="Arial" w:cs="Arial"/>
          <w:b/>
        </w:rPr>
        <w:t>Dispõe sobre autorização para abertura de credito adicional especial no Orçamento de 2015 e dá outras providências.”</w:t>
      </w:r>
      <w:proofErr w:type="gramEnd"/>
    </w:p>
    <w:p w:rsidR="008A18A2" w:rsidRPr="008A18A2" w:rsidRDefault="008A18A2" w:rsidP="008A18A2">
      <w:pPr>
        <w:autoSpaceDE w:val="0"/>
        <w:autoSpaceDN w:val="0"/>
        <w:adjustRightInd w:val="0"/>
        <w:ind w:left="6237"/>
        <w:jc w:val="both"/>
        <w:rPr>
          <w:rFonts w:ascii="Arial" w:hAnsi="Arial" w:cs="Arial"/>
          <w:b/>
        </w:rPr>
      </w:pPr>
    </w:p>
    <w:p w:rsidR="008A18A2" w:rsidRPr="008A18A2" w:rsidRDefault="008A18A2" w:rsidP="008A18A2">
      <w:pPr>
        <w:autoSpaceDE w:val="0"/>
        <w:autoSpaceDN w:val="0"/>
        <w:adjustRightInd w:val="0"/>
        <w:ind w:left="6237"/>
        <w:jc w:val="both"/>
        <w:rPr>
          <w:rFonts w:ascii="Arial" w:hAnsi="Arial" w:cs="Arial"/>
          <w:b/>
          <w:color w:val="000000"/>
        </w:rPr>
      </w:pPr>
    </w:p>
    <w:p w:rsidR="001021B6" w:rsidRPr="008A18A2" w:rsidRDefault="001021B6" w:rsidP="00B07C6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8A18A2">
        <w:rPr>
          <w:rFonts w:ascii="Arial" w:hAnsi="Arial" w:cs="Arial"/>
        </w:rPr>
        <w:t xml:space="preserve">                  A Prefeita Municipal de Bandeirantes do Tocantins/TO, no uso das atribuições que lhe conferem a Lei Orgânica do Município, remete a apreciação desta Augusta Câmara de Vereadores o seguinte Projeto de Lei:</w:t>
      </w:r>
    </w:p>
    <w:p w:rsidR="008A18A2" w:rsidRPr="008A18A2" w:rsidRDefault="008A18A2" w:rsidP="001021B6">
      <w:pPr>
        <w:jc w:val="both"/>
        <w:rPr>
          <w:rFonts w:ascii="Arial" w:hAnsi="Arial" w:cs="Arial"/>
        </w:rPr>
      </w:pPr>
    </w:p>
    <w:p w:rsidR="008A18A2" w:rsidRPr="008A18A2" w:rsidRDefault="008A18A2" w:rsidP="008A18A2">
      <w:pPr>
        <w:ind w:left="3969"/>
        <w:jc w:val="both"/>
        <w:rPr>
          <w:rFonts w:ascii="Arial" w:hAnsi="Arial" w:cs="Arial"/>
          <w:i/>
        </w:rPr>
      </w:pPr>
    </w:p>
    <w:p w:rsidR="008A18A2" w:rsidRPr="008A18A2" w:rsidRDefault="008A18A2" w:rsidP="008A18A2">
      <w:pPr>
        <w:pStyle w:val="Default"/>
        <w:ind w:firstLine="1134"/>
        <w:contextualSpacing/>
        <w:jc w:val="both"/>
        <w:rPr>
          <w:bCs/>
          <w:color w:val="auto"/>
        </w:rPr>
      </w:pPr>
      <w:r w:rsidRPr="008A18A2">
        <w:rPr>
          <w:b/>
          <w:bCs/>
          <w:color w:val="auto"/>
        </w:rPr>
        <w:t xml:space="preserve">Art.1º </w:t>
      </w:r>
      <w:r w:rsidRPr="008A18A2">
        <w:rPr>
          <w:bCs/>
          <w:color w:val="auto"/>
        </w:rPr>
        <w:t xml:space="preserve">Fica o Poder Executivo autorizado a abrir no orçamento vigente um </w:t>
      </w:r>
      <w:r w:rsidRPr="008A18A2">
        <w:rPr>
          <w:b/>
          <w:bCs/>
          <w:color w:val="auto"/>
        </w:rPr>
        <w:t>CRÉDITO ESPECIAL</w:t>
      </w:r>
      <w:r w:rsidRPr="008A18A2">
        <w:rPr>
          <w:bCs/>
          <w:color w:val="auto"/>
        </w:rPr>
        <w:t xml:space="preserve"> no valor de </w:t>
      </w:r>
      <w:r w:rsidRPr="008A18A2">
        <w:rPr>
          <w:b/>
          <w:bCs/>
          <w:color w:val="auto"/>
        </w:rPr>
        <w:t xml:space="preserve">R$ 20.000,00 </w:t>
      </w:r>
      <w:proofErr w:type="gramStart"/>
      <w:r w:rsidRPr="008A18A2">
        <w:rPr>
          <w:b/>
          <w:bCs/>
          <w:color w:val="auto"/>
        </w:rPr>
        <w:t xml:space="preserve">( </w:t>
      </w:r>
      <w:proofErr w:type="gramEnd"/>
      <w:r w:rsidRPr="008A18A2">
        <w:rPr>
          <w:b/>
          <w:bCs/>
          <w:color w:val="auto"/>
        </w:rPr>
        <w:t>Vinte Mil Reais )</w:t>
      </w:r>
      <w:r w:rsidRPr="008A18A2">
        <w:rPr>
          <w:bCs/>
          <w:color w:val="auto"/>
        </w:rPr>
        <w:t>, nas seguintes dotações orçamentárias:</w:t>
      </w:r>
    </w:p>
    <w:p w:rsidR="008A18A2" w:rsidRPr="008A18A2" w:rsidRDefault="008A18A2" w:rsidP="008A18A2">
      <w:pPr>
        <w:pStyle w:val="Default"/>
        <w:ind w:firstLine="1134"/>
        <w:contextualSpacing/>
        <w:jc w:val="both"/>
        <w:rPr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0"/>
        <w:gridCol w:w="7827"/>
      </w:tblGrid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ÓRGÃO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Prefeitura Municipal de Bandeirantes do Tocantins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UNIDADE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Secretaria Municipal de Educação e Cultura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DOTAÇÃO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12.122.0052.2.129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AÇÃO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Manutenção das Associações das Escolas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ELEMENTO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3.3.90.39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FONTE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0020.00.000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VALOR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20.000,00</w:t>
            </w:r>
          </w:p>
        </w:tc>
      </w:tr>
    </w:tbl>
    <w:p w:rsidR="008A18A2" w:rsidRPr="008A18A2" w:rsidRDefault="008A18A2" w:rsidP="008A18A2">
      <w:pPr>
        <w:pStyle w:val="Default"/>
        <w:ind w:firstLine="1134"/>
        <w:contextualSpacing/>
        <w:jc w:val="both"/>
        <w:rPr>
          <w:b/>
          <w:color w:val="auto"/>
        </w:rPr>
      </w:pPr>
    </w:p>
    <w:p w:rsidR="008A18A2" w:rsidRPr="008A18A2" w:rsidRDefault="008A18A2" w:rsidP="008A18A2">
      <w:pPr>
        <w:pStyle w:val="Default"/>
        <w:ind w:firstLine="1134"/>
        <w:contextualSpacing/>
        <w:jc w:val="both"/>
      </w:pPr>
      <w:r w:rsidRPr="008A18A2">
        <w:rPr>
          <w:b/>
          <w:color w:val="auto"/>
        </w:rPr>
        <w:t xml:space="preserve">Art. 2º - </w:t>
      </w:r>
      <w:r w:rsidRPr="008A18A2">
        <w:t>Os recursos para dar cobertura ao Credito Especial, autorizado no Art. 1º, advirão da anulação das seguintes dotações:</w:t>
      </w:r>
    </w:p>
    <w:p w:rsidR="008A18A2" w:rsidRPr="008A18A2" w:rsidRDefault="008A18A2" w:rsidP="008A18A2">
      <w:pPr>
        <w:pStyle w:val="Default"/>
        <w:ind w:firstLine="1134"/>
        <w:contextualSpacing/>
        <w:jc w:val="both"/>
      </w:pPr>
    </w:p>
    <w:p w:rsidR="008A18A2" w:rsidRPr="008A18A2" w:rsidRDefault="008A18A2" w:rsidP="008A18A2">
      <w:pPr>
        <w:pStyle w:val="Default"/>
        <w:ind w:firstLine="1134"/>
        <w:contextualSpacing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0"/>
        <w:gridCol w:w="7827"/>
      </w:tblGrid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ÓRGÃO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Prefeitura Municipal de Bandeirantes do Tocantins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UNIDADE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Secretaria de Administração e Planejamento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DOTAÇÃO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03.061.0052.2.007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AÇÃO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 xml:space="preserve">Atividades </w:t>
            </w:r>
            <w:proofErr w:type="spellStart"/>
            <w:r w:rsidRPr="008A18A2">
              <w:rPr>
                <w:bCs/>
                <w:color w:val="auto"/>
              </w:rPr>
              <w:t>Judiciarias</w:t>
            </w:r>
            <w:proofErr w:type="spellEnd"/>
            <w:r w:rsidRPr="008A18A2">
              <w:rPr>
                <w:bCs/>
                <w:color w:val="auto"/>
              </w:rPr>
              <w:t xml:space="preserve"> em Geral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ELEMENTO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3.1.90.91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FONTE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0010.00.000</w:t>
            </w:r>
          </w:p>
        </w:tc>
      </w:tr>
      <w:tr w:rsidR="008A18A2" w:rsidRPr="008A18A2" w:rsidTr="003D031D">
        <w:tc>
          <w:tcPr>
            <w:tcW w:w="1384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VALOR</w:t>
            </w:r>
          </w:p>
        </w:tc>
        <w:tc>
          <w:tcPr>
            <w:tcW w:w="7827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10.000,00</w:t>
            </w:r>
          </w:p>
        </w:tc>
      </w:tr>
    </w:tbl>
    <w:p w:rsidR="008A18A2" w:rsidRPr="008A18A2" w:rsidRDefault="008A18A2" w:rsidP="008A18A2">
      <w:pPr>
        <w:pStyle w:val="Default"/>
        <w:contextualSpacing/>
        <w:jc w:val="both"/>
        <w:rPr>
          <w:b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0"/>
        <w:gridCol w:w="7795"/>
      </w:tblGrid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ÓRGÃO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Prefeitura Municipal de Bandeirantes do Tocantins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UNIDADE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Secretaria de Administração e Planejamento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DOTAÇÃO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03.061.0052.2.007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AÇÃO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 xml:space="preserve">Atividades </w:t>
            </w:r>
            <w:proofErr w:type="spellStart"/>
            <w:r w:rsidRPr="008A18A2">
              <w:rPr>
                <w:bCs/>
                <w:color w:val="auto"/>
              </w:rPr>
              <w:t>Judiciarias</w:t>
            </w:r>
            <w:proofErr w:type="spellEnd"/>
            <w:r w:rsidRPr="008A18A2">
              <w:rPr>
                <w:bCs/>
                <w:color w:val="auto"/>
              </w:rPr>
              <w:t xml:space="preserve"> em Geral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ELEMENTO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3.3.90.36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FONTE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0010.00.000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VALOR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8.000,00</w:t>
            </w:r>
          </w:p>
        </w:tc>
      </w:tr>
    </w:tbl>
    <w:p w:rsidR="008A18A2" w:rsidRPr="008A18A2" w:rsidRDefault="008A18A2" w:rsidP="008A18A2">
      <w:pPr>
        <w:pStyle w:val="Default"/>
        <w:contextualSpacing/>
        <w:jc w:val="both"/>
        <w:rPr>
          <w:b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0"/>
        <w:gridCol w:w="7795"/>
      </w:tblGrid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ÓRGÃO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Prefeitura Municipal de Bandeirantes do Tocantins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lastRenderedPageBreak/>
              <w:t>UNIDADE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Secretaria de Administração e Planejamento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DOTAÇÃO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03.061.0052.2.007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AÇÃO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 xml:space="preserve">Atividades </w:t>
            </w:r>
            <w:proofErr w:type="spellStart"/>
            <w:r w:rsidRPr="008A18A2">
              <w:rPr>
                <w:bCs/>
                <w:color w:val="auto"/>
              </w:rPr>
              <w:t>Judiciarias</w:t>
            </w:r>
            <w:proofErr w:type="spellEnd"/>
            <w:r w:rsidRPr="008A18A2">
              <w:rPr>
                <w:bCs/>
                <w:color w:val="auto"/>
              </w:rPr>
              <w:t xml:space="preserve"> em Geral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ELEMENTO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3.3.90.39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FONTE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0010.00.000</w:t>
            </w:r>
          </w:p>
        </w:tc>
      </w:tr>
      <w:tr w:rsidR="008A18A2" w:rsidRPr="008A18A2" w:rsidTr="003D031D">
        <w:tc>
          <w:tcPr>
            <w:tcW w:w="1492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/>
                <w:bCs/>
                <w:color w:val="auto"/>
              </w:rPr>
            </w:pPr>
            <w:r w:rsidRPr="008A18A2">
              <w:rPr>
                <w:b/>
                <w:bCs/>
                <w:color w:val="auto"/>
              </w:rPr>
              <w:t>VALOR</w:t>
            </w:r>
          </w:p>
        </w:tc>
        <w:tc>
          <w:tcPr>
            <w:tcW w:w="7795" w:type="dxa"/>
            <w:shd w:val="clear" w:color="auto" w:fill="auto"/>
          </w:tcPr>
          <w:p w:rsidR="008A18A2" w:rsidRPr="008A18A2" w:rsidRDefault="008A18A2" w:rsidP="008A18A2">
            <w:pPr>
              <w:pStyle w:val="Default"/>
              <w:contextualSpacing/>
              <w:rPr>
                <w:bCs/>
                <w:color w:val="auto"/>
              </w:rPr>
            </w:pPr>
            <w:r w:rsidRPr="008A18A2">
              <w:rPr>
                <w:bCs/>
                <w:color w:val="auto"/>
              </w:rPr>
              <w:t>2.000,00</w:t>
            </w:r>
          </w:p>
        </w:tc>
      </w:tr>
    </w:tbl>
    <w:p w:rsidR="008A18A2" w:rsidRPr="008A18A2" w:rsidRDefault="008A18A2" w:rsidP="008A18A2">
      <w:pPr>
        <w:pStyle w:val="Default"/>
        <w:ind w:firstLine="1134"/>
        <w:contextualSpacing/>
        <w:jc w:val="both"/>
        <w:rPr>
          <w:b/>
          <w:color w:val="auto"/>
        </w:rPr>
      </w:pPr>
    </w:p>
    <w:p w:rsidR="008A18A2" w:rsidRPr="008A18A2" w:rsidRDefault="008A18A2" w:rsidP="008A18A2">
      <w:pPr>
        <w:pStyle w:val="Default"/>
        <w:ind w:firstLine="1134"/>
        <w:contextualSpacing/>
        <w:jc w:val="both"/>
        <w:rPr>
          <w:color w:val="auto"/>
        </w:rPr>
      </w:pPr>
      <w:r w:rsidRPr="008A18A2">
        <w:rPr>
          <w:b/>
          <w:color w:val="auto"/>
        </w:rPr>
        <w:t>Art. 3º</w:t>
      </w:r>
      <w:r w:rsidRPr="008A18A2">
        <w:rPr>
          <w:color w:val="auto"/>
        </w:rPr>
        <w:t xml:space="preserve"> - Esta Lei entra em vigor na data de sua publicação, retroagindo seus efeitos a partir do dia 02 de Janeiro de 2015, revogando-se as disposições em contrário.</w:t>
      </w:r>
    </w:p>
    <w:p w:rsidR="008A18A2" w:rsidRPr="008A18A2" w:rsidRDefault="008A18A2" w:rsidP="008A18A2">
      <w:pPr>
        <w:pStyle w:val="Corpodetexto2"/>
        <w:ind w:firstLine="1134"/>
        <w:contextualSpacing/>
        <w:jc w:val="both"/>
        <w:rPr>
          <w:rFonts w:ascii="Arial" w:hAnsi="Arial" w:cs="Arial"/>
          <w:b w:val="0"/>
          <w:caps/>
        </w:rPr>
      </w:pPr>
    </w:p>
    <w:p w:rsidR="008A18A2" w:rsidRPr="008A18A2" w:rsidRDefault="008A18A2" w:rsidP="008A18A2">
      <w:pPr>
        <w:pStyle w:val="Corpodetexto2"/>
        <w:ind w:firstLine="1134"/>
        <w:contextualSpacing/>
        <w:jc w:val="both"/>
        <w:rPr>
          <w:rFonts w:ascii="Arial" w:hAnsi="Arial" w:cs="Arial"/>
          <w:bCs w:val="0"/>
        </w:rPr>
      </w:pPr>
      <w:r w:rsidRPr="008A18A2">
        <w:rPr>
          <w:rFonts w:ascii="Arial" w:hAnsi="Arial" w:cs="Arial"/>
          <w:b w:val="0"/>
          <w:caps/>
        </w:rPr>
        <w:t xml:space="preserve">GABINETE DA PREFEITA MUNICIPAL DE BANDEIRANTES DO TOCANTINS, </w:t>
      </w:r>
      <w:r w:rsidRPr="008A18A2">
        <w:rPr>
          <w:rFonts w:ascii="Arial" w:hAnsi="Arial" w:cs="Arial"/>
          <w:b w:val="0"/>
          <w:bCs w:val="0"/>
          <w:caps/>
        </w:rPr>
        <w:t>Estado do Tocantins - TO</w:t>
      </w:r>
      <w:r w:rsidRPr="008A18A2">
        <w:rPr>
          <w:rFonts w:ascii="Arial" w:hAnsi="Arial" w:cs="Arial"/>
          <w:bCs w:val="0"/>
        </w:rPr>
        <w:t xml:space="preserve">, </w:t>
      </w:r>
      <w:r w:rsidR="006C20E7">
        <w:rPr>
          <w:rFonts w:ascii="Arial" w:hAnsi="Arial" w:cs="Arial"/>
          <w:b w:val="0"/>
          <w:bCs w:val="0"/>
        </w:rPr>
        <w:t>aos 29</w:t>
      </w:r>
      <w:r w:rsidRPr="008A18A2">
        <w:rPr>
          <w:rFonts w:ascii="Arial" w:hAnsi="Arial" w:cs="Arial"/>
          <w:b w:val="0"/>
          <w:bCs w:val="0"/>
        </w:rPr>
        <w:t xml:space="preserve"> dias do mês de maio de 2015.</w:t>
      </w:r>
    </w:p>
    <w:p w:rsidR="008A18A2" w:rsidRPr="008A18A2" w:rsidRDefault="008A18A2" w:rsidP="008A18A2">
      <w:pPr>
        <w:pStyle w:val="Corpodetexto2"/>
        <w:jc w:val="both"/>
        <w:rPr>
          <w:rFonts w:ascii="Arial" w:hAnsi="Arial" w:cs="Arial"/>
          <w:bCs w:val="0"/>
          <w:sz w:val="28"/>
          <w:szCs w:val="28"/>
        </w:rPr>
      </w:pPr>
    </w:p>
    <w:p w:rsidR="008A18A2" w:rsidRPr="008A18A2" w:rsidRDefault="008A18A2" w:rsidP="008A18A2">
      <w:pPr>
        <w:pStyle w:val="SemEspaamento"/>
        <w:jc w:val="both"/>
        <w:rPr>
          <w:rFonts w:ascii="Arial" w:hAnsi="Arial" w:cs="Arial"/>
          <w:i/>
          <w:sz w:val="28"/>
          <w:szCs w:val="28"/>
        </w:rPr>
      </w:pPr>
    </w:p>
    <w:p w:rsidR="008A18A2" w:rsidRPr="008A18A2" w:rsidRDefault="008A18A2" w:rsidP="008A18A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8A18A2">
        <w:rPr>
          <w:rFonts w:ascii="Arial" w:hAnsi="Arial" w:cs="Arial"/>
          <w:b/>
          <w:sz w:val="24"/>
          <w:szCs w:val="24"/>
        </w:rPr>
        <w:t>CORACI LIMA MARQUES</w:t>
      </w:r>
    </w:p>
    <w:p w:rsidR="008A18A2" w:rsidRPr="008A18A2" w:rsidRDefault="008A18A2" w:rsidP="008A18A2">
      <w:pPr>
        <w:pStyle w:val="SemEspaamento"/>
        <w:jc w:val="center"/>
        <w:rPr>
          <w:rFonts w:ascii="Arial" w:hAnsi="Arial" w:cs="Arial"/>
          <w:b/>
          <w:sz w:val="28"/>
          <w:szCs w:val="28"/>
        </w:rPr>
      </w:pPr>
      <w:r w:rsidRPr="008A18A2">
        <w:rPr>
          <w:rFonts w:ascii="Arial" w:hAnsi="Arial" w:cs="Arial"/>
          <w:b/>
          <w:sz w:val="24"/>
          <w:szCs w:val="24"/>
        </w:rPr>
        <w:t>Prefeita Municipal</w:t>
      </w:r>
    </w:p>
    <w:p w:rsidR="008A18A2" w:rsidRDefault="008A18A2" w:rsidP="008A18A2">
      <w:pPr>
        <w:pStyle w:val="SemEspaamento"/>
        <w:jc w:val="center"/>
        <w:rPr>
          <w:rFonts w:ascii="Arial Narrow" w:hAnsi="Arial Narrow" w:cs="Arial"/>
          <w:b/>
          <w:sz w:val="28"/>
          <w:szCs w:val="28"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4B410D" w:rsidRPr="00AA6717" w:rsidRDefault="004B410D">
      <w:pPr>
        <w:rPr>
          <w:rFonts w:ascii="Arial" w:hAnsi="Arial" w:cs="Arial"/>
        </w:rPr>
      </w:pPr>
      <w:bookmarkStart w:id="0" w:name="_GoBack"/>
      <w:bookmarkEnd w:id="0"/>
    </w:p>
    <w:sectPr w:rsidR="004B410D" w:rsidRPr="00AA6717" w:rsidSect="00B07C61">
      <w:pgSz w:w="11906" w:h="16838"/>
      <w:pgMar w:top="1417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09F3"/>
    <w:rsid w:val="000609F3"/>
    <w:rsid w:val="001021B6"/>
    <w:rsid w:val="00252E5B"/>
    <w:rsid w:val="00274425"/>
    <w:rsid w:val="00316A78"/>
    <w:rsid w:val="00346FB9"/>
    <w:rsid w:val="0042309D"/>
    <w:rsid w:val="004B410D"/>
    <w:rsid w:val="0068035D"/>
    <w:rsid w:val="006C20E7"/>
    <w:rsid w:val="007105CC"/>
    <w:rsid w:val="008A18A2"/>
    <w:rsid w:val="008B4675"/>
    <w:rsid w:val="00A77207"/>
    <w:rsid w:val="00AA6717"/>
    <w:rsid w:val="00B07C61"/>
    <w:rsid w:val="00C81B6B"/>
    <w:rsid w:val="00C85097"/>
    <w:rsid w:val="00DC0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9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09F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609F3"/>
    <w:rPr>
      <w:b/>
      <w:bCs/>
    </w:rPr>
  </w:style>
  <w:style w:type="paragraph" w:styleId="SemEspaamento">
    <w:name w:val="No Spacing"/>
    <w:link w:val="SemEspaamentoChar"/>
    <w:uiPriority w:val="1"/>
    <w:qFormat/>
    <w:rsid w:val="008A18A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8A18A2"/>
    <w:rPr>
      <w:rFonts w:ascii="Calibri" w:eastAsia="Times New Roman" w:hAnsi="Calibri" w:cs="Times New Roman"/>
    </w:rPr>
  </w:style>
  <w:style w:type="paragraph" w:styleId="Corpodetexto2">
    <w:name w:val="Body Text 2"/>
    <w:basedOn w:val="Normal"/>
    <w:link w:val="Corpodetexto2Char"/>
    <w:rsid w:val="008A18A2"/>
    <w:pPr>
      <w:jc w:val="center"/>
    </w:pPr>
    <w:rPr>
      <w:b/>
      <w:bCs/>
    </w:rPr>
  </w:style>
  <w:style w:type="character" w:customStyle="1" w:styleId="Corpodetexto2Char">
    <w:name w:val="Corpo de texto 2 Char"/>
    <w:basedOn w:val="Fontepargpadro"/>
    <w:link w:val="Corpodetexto2"/>
    <w:rsid w:val="008A18A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8A18A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9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09F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60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Infor Networking</cp:lastModifiedBy>
  <cp:revision>3</cp:revision>
  <dcterms:created xsi:type="dcterms:W3CDTF">2015-05-29T16:05:00Z</dcterms:created>
  <dcterms:modified xsi:type="dcterms:W3CDTF">2015-05-29T16:06:00Z</dcterms:modified>
</cp:coreProperties>
</file>